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D2" w:rsidRPr="009F58AA" w:rsidRDefault="00906AD2" w:rsidP="00906AD2">
      <w:pPr>
        <w:jc w:val="center"/>
        <w:rPr>
          <w:b/>
          <w:sz w:val="28"/>
          <w:szCs w:val="28"/>
        </w:rPr>
      </w:pPr>
      <w:r w:rsidRPr="009F58AA">
        <w:rPr>
          <w:b/>
          <w:sz w:val="28"/>
          <w:szCs w:val="28"/>
        </w:rPr>
        <w:t>РОССИЙСКАЯ ФЕДЕРАЦИЯ</w:t>
      </w:r>
    </w:p>
    <w:p w:rsidR="00906AD2" w:rsidRPr="009F58AA" w:rsidRDefault="00906AD2" w:rsidP="00906AD2">
      <w:pPr>
        <w:jc w:val="center"/>
        <w:rPr>
          <w:b/>
          <w:sz w:val="28"/>
          <w:szCs w:val="28"/>
        </w:rPr>
      </w:pPr>
    </w:p>
    <w:p w:rsidR="00906AD2" w:rsidRPr="009F58AA" w:rsidRDefault="00906AD2" w:rsidP="00906AD2">
      <w:pPr>
        <w:jc w:val="center"/>
        <w:rPr>
          <w:b/>
          <w:sz w:val="28"/>
          <w:szCs w:val="28"/>
        </w:rPr>
      </w:pPr>
      <w:r w:rsidRPr="009F58AA">
        <w:rPr>
          <w:b/>
          <w:sz w:val="28"/>
          <w:szCs w:val="28"/>
        </w:rPr>
        <w:t>АДМИНИСТРАЦИЯ МУНИЦИПАЛЬНОГО РАЙОНА</w:t>
      </w:r>
    </w:p>
    <w:p w:rsidR="00906AD2" w:rsidRPr="009F58AA" w:rsidRDefault="00906AD2" w:rsidP="00906AD2">
      <w:pPr>
        <w:jc w:val="center"/>
        <w:rPr>
          <w:b/>
          <w:sz w:val="28"/>
          <w:szCs w:val="28"/>
        </w:rPr>
      </w:pPr>
      <w:r w:rsidRPr="009F58AA">
        <w:rPr>
          <w:b/>
          <w:sz w:val="28"/>
          <w:szCs w:val="28"/>
        </w:rPr>
        <w:t>«БАЛЕЙСКИЙ РАЙОН»</w:t>
      </w:r>
    </w:p>
    <w:p w:rsidR="00906AD2" w:rsidRPr="009F58AA" w:rsidRDefault="00906AD2" w:rsidP="00906AD2">
      <w:pPr>
        <w:jc w:val="center"/>
        <w:rPr>
          <w:b/>
          <w:sz w:val="28"/>
          <w:szCs w:val="28"/>
        </w:rPr>
      </w:pPr>
      <w:r w:rsidRPr="009F58AA">
        <w:rPr>
          <w:b/>
          <w:sz w:val="28"/>
          <w:szCs w:val="28"/>
        </w:rPr>
        <w:t>ЗАБАЙКАЛЬСКОГО КРАЯ</w:t>
      </w:r>
    </w:p>
    <w:p w:rsidR="00906AD2" w:rsidRPr="009F58AA" w:rsidRDefault="00906AD2" w:rsidP="00906AD2">
      <w:pPr>
        <w:jc w:val="center"/>
        <w:rPr>
          <w:b/>
          <w:sz w:val="28"/>
          <w:szCs w:val="28"/>
        </w:rPr>
      </w:pPr>
    </w:p>
    <w:p w:rsidR="00906AD2" w:rsidRPr="009F58AA" w:rsidRDefault="00906AD2" w:rsidP="00906AD2">
      <w:pPr>
        <w:jc w:val="center"/>
        <w:rPr>
          <w:sz w:val="28"/>
          <w:szCs w:val="28"/>
        </w:rPr>
      </w:pPr>
      <w:r w:rsidRPr="009F58AA">
        <w:rPr>
          <w:sz w:val="28"/>
          <w:szCs w:val="28"/>
        </w:rPr>
        <w:t>ПОСТАНОВЛЕНИЕ</w:t>
      </w:r>
    </w:p>
    <w:p w:rsidR="00906AD2" w:rsidRDefault="00906AD2" w:rsidP="00906AD2">
      <w:pPr>
        <w:jc w:val="center"/>
        <w:rPr>
          <w:sz w:val="28"/>
          <w:szCs w:val="28"/>
        </w:rPr>
      </w:pPr>
    </w:p>
    <w:p w:rsidR="00906AD2" w:rsidRDefault="00906AD2" w:rsidP="00906AD2">
      <w:pPr>
        <w:rPr>
          <w:sz w:val="28"/>
          <w:szCs w:val="28"/>
        </w:rPr>
      </w:pPr>
      <w:r>
        <w:rPr>
          <w:sz w:val="28"/>
          <w:szCs w:val="28"/>
        </w:rPr>
        <w:t>«</w:t>
      </w:r>
      <w:r w:rsidR="00DE4388">
        <w:rPr>
          <w:sz w:val="28"/>
          <w:szCs w:val="28"/>
        </w:rPr>
        <w:t>26</w:t>
      </w:r>
      <w:r>
        <w:rPr>
          <w:sz w:val="28"/>
          <w:szCs w:val="28"/>
        </w:rPr>
        <w:t xml:space="preserve">» </w:t>
      </w:r>
      <w:r w:rsidR="00DE4388">
        <w:rPr>
          <w:sz w:val="28"/>
          <w:szCs w:val="28"/>
        </w:rPr>
        <w:t xml:space="preserve">апреля </w:t>
      </w:r>
      <w:bookmarkStart w:id="0" w:name="_GoBack"/>
      <w:bookmarkEnd w:id="0"/>
      <w:r>
        <w:rPr>
          <w:sz w:val="28"/>
          <w:szCs w:val="28"/>
        </w:rPr>
        <w:t xml:space="preserve">2024 г.                                                                              № </w:t>
      </w:r>
      <w:r w:rsidR="00DE4388">
        <w:rPr>
          <w:sz w:val="28"/>
          <w:szCs w:val="28"/>
        </w:rPr>
        <w:t>267</w:t>
      </w:r>
    </w:p>
    <w:p w:rsidR="00906AD2" w:rsidRDefault="00906AD2" w:rsidP="00906AD2">
      <w:pPr>
        <w:jc w:val="center"/>
        <w:rPr>
          <w:sz w:val="28"/>
          <w:szCs w:val="28"/>
        </w:rPr>
      </w:pPr>
    </w:p>
    <w:p w:rsidR="00906AD2" w:rsidRDefault="00906AD2" w:rsidP="00906AD2">
      <w:pPr>
        <w:jc w:val="center"/>
        <w:rPr>
          <w:sz w:val="28"/>
          <w:szCs w:val="28"/>
        </w:rPr>
      </w:pPr>
      <w:r>
        <w:rPr>
          <w:sz w:val="28"/>
          <w:szCs w:val="28"/>
        </w:rPr>
        <w:t>г. Балей</w:t>
      </w:r>
    </w:p>
    <w:p w:rsidR="00906AD2" w:rsidRDefault="00906AD2" w:rsidP="00906AD2">
      <w:pPr>
        <w:rPr>
          <w:b/>
          <w:sz w:val="28"/>
          <w:szCs w:val="28"/>
        </w:rPr>
      </w:pPr>
    </w:p>
    <w:p w:rsidR="00906AD2" w:rsidRPr="00256494" w:rsidRDefault="00906AD2" w:rsidP="00906AD2">
      <w:pPr>
        <w:rPr>
          <w:b/>
          <w:sz w:val="28"/>
          <w:szCs w:val="28"/>
        </w:rPr>
      </w:pPr>
    </w:p>
    <w:p w:rsidR="00906AD2" w:rsidRDefault="00906AD2" w:rsidP="0048508F">
      <w:pPr>
        <w:ind w:firstLine="284"/>
        <w:jc w:val="center"/>
        <w:rPr>
          <w:b/>
          <w:sz w:val="28"/>
          <w:szCs w:val="28"/>
        </w:rPr>
      </w:pPr>
      <w:r w:rsidRPr="00256494">
        <w:rPr>
          <w:b/>
          <w:sz w:val="28"/>
          <w:szCs w:val="28"/>
        </w:rPr>
        <w:t xml:space="preserve">О внесении изменений в </w:t>
      </w:r>
      <w:r w:rsidR="00AD5AAC">
        <w:rPr>
          <w:b/>
          <w:sz w:val="28"/>
          <w:szCs w:val="28"/>
        </w:rPr>
        <w:t xml:space="preserve">постановление администрации муниципального района «Балейский район» от 14 марта 2024 года № 154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proofErr w:type="gramStart"/>
      <w:r w:rsidR="00AD5AAC">
        <w:rPr>
          <w:b/>
          <w:sz w:val="28"/>
          <w:szCs w:val="28"/>
        </w:rPr>
        <w:t>на</w:t>
      </w:r>
      <w:proofErr w:type="gramEnd"/>
      <w:r w:rsidR="00AD5AAC">
        <w:rPr>
          <w:b/>
          <w:sz w:val="28"/>
          <w:szCs w:val="28"/>
        </w:rPr>
        <w:t xml:space="preserve"> территории муниципального района «Балейский район»,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906AD2" w:rsidRDefault="00906AD2" w:rsidP="00906AD2">
      <w:pPr>
        <w:rPr>
          <w:sz w:val="28"/>
          <w:szCs w:val="28"/>
        </w:rPr>
      </w:pPr>
    </w:p>
    <w:p w:rsidR="00906AD2" w:rsidRDefault="000D0FA5" w:rsidP="0048508F">
      <w:pPr>
        <w:ind w:firstLine="709"/>
        <w:jc w:val="both"/>
        <w:rPr>
          <w:b/>
          <w:sz w:val="28"/>
          <w:szCs w:val="28"/>
        </w:rPr>
      </w:pPr>
      <w:r>
        <w:rPr>
          <w:sz w:val="28"/>
          <w:szCs w:val="28"/>
        </w:rPr>
        <w:t xml:space="preserve">В целях приведения в соответствие </w:t>
      </w:r>
      <w:r w:rsidR="0013780E">
        <w:rPr>
          <w:sz w:val="28"/>
          <w:szCs w:val="28"/>
        </w:rPr>
        <w:t xml:space="preserve">с Федеральными правилами использования воздушного пространства Российской Федерации утвержденные </w:t>
      </w:r>
      <w:r w:rsidR="0013780E" w:rsidRPr="0013780E">
        <w:rPr>
          <w:sz w:val="28"/>
          <w:szCs w:val="28"/>
        </w:rPr>
        <w:t>Постановление</w:t>
      </w:r>
      <w:r w:rsidR="0013780E">
        <w:rPr>
          <w:sz w:val="28"/>
          <w:szCs w:val="28"/>
        </w:rPr>
        <w:t>м Правительства Российской Федерации</w:t>
      </w:r>
      <w:r w:rsidR="0013780E" w:rsidRPr="0013780E">
        <w:rPr>
          <w:sz w:val="28"/>
          <w:szCs w:val="28"/>
        </w:rPr>
        <w:t xml:space="preserve"> от 11.03.2010 N 138</w:t>
      </w:r>
      <w:r>
        <w:rPr>
          <w:sz w:val="28"/>
          <w:szCs w:val="28"/>
        </w:rPr>
        <w:t xml:space="preserve">, </w:t>
      </w:r>
      <w:r w:rsidR="00906AD2">
        <w:rPr>
          <w:sz w:val="28"/>
          <w:szCs w:val="28"/>
        </w:rPr>
        <w:t>руководствуясь ст.24 Устава муниципального района «Балейский район», администрация муниципа</w:t>
      </w:r>
      <w:r w:rsidR="0013780E">
        <w:rPr>
          <w:sz w:val="28"/>
          <w:szCs w:val="28"/>
        </w:rPr>
        <w:t xml:space="preserve">льного района «Балейский район» </w:t>
      </w:r>
      <w:proofErr w:type="gramStart"/>
      <w:r w:rsidR="00906AD2">
        <w:rPr>
          <w:b/>
          <w:sz w:val="28"/>
          <w:szCs w:val="28"/>
        </w:rPr>
        <w:t>п</w:t>
      </w:r>
      <w:proofErr w:type="gramEnd"/>
      <w:r>
        <w:rPr>
          <w:b/>
          <w:sz w:val="28"/>
          <w:szCs w:val="28"/>
        </w:rPr>
        <w:t xml:space="preserve"> </w:t>
      </w:r>
      <w:r w:rsidR="00906AD2">
        <w:rPr>
          <w:b/>
          <w:sz w:val="28"/>
          <w:szCs w:val="28"/>
        </w:rPr>
        <w:t>о</w:t>
      </w:r>
      <w:r>
        <w:rPr>
          <w:b/>
          <w:sz w:val="28"/>
          <w:szCs w:val="28"/>
        </w:rPr>
        <w:t xml:space="preserve"> </w:t>
      </w:r>
      <w:r w:rsidR="00906AD2">
        <w:rPr>
          <w:b/>
          <w:sz w:val="28"/>
          <w:szCs w:val="28"/>
        </w:rPr>
        <w:t>с</w:t>
      </w:r>
      <w:r>
        <w:rPr>
          <w:b/>
          <w:sz w:val="28"/>
          <w:szCs w:val="28"/>
        </w:rPr>
        <w:t xml:space="preserve"> </w:t>
      </w:r>
      <w:r w:rsidR="00906AD2">
        <w:rPr>
          <w:b/>
          <w:sz w:val="28"/>
          <w:szCs w:val="28"/>
        </w:rPr>
        <w:t>т</w:t>
      </w:r>
      <w:r>
        <w:rPr>
          <w:b/>
          <w:sz w:val="28"/>
          <w:szCs w:val="28"/>
        </w:rPr>
        <w:t xml:space="preserve"> </w:t>
      </w:r>
      <w:r w:rsidR="00906AD2">
        <w:rPr>
          <w:b/>
          <w:sz w:val="28"/>
          <w:szCs w:val="28"/>
        </w:rPr>
        <w:t>а</w:t>
      </w:r>
      <w:r>
        <w:rPr>
          <w:b/>
          <w:sz w:val="28"/>
          <w:szCs w:val="28"/>
        </w:rPr>
        <w:t xml:space="preserve"> </w:t>
      </w:r>
      <w:r w:rsidR="00906AD2">
        <w:rPr>
          <w:b/>
          <w:sz w:val="28"/>
          <w:szCs w:val="28"/>
        </w:rPr>
        <w:t>н</w:t>
      </w:r>
      <w:r>
        <w:rPr>
          <w:b/>
          <w:sz w:val="28"/>
          <w:szCs w:val="28"/>
        </w:rPr>
        <w:t xml:space="preserve"> </w:t>
      </w:r>
      <w:r w:rsidR="00906AD2">
        <w:rPr>
          <w:b/>
          <w:sz w:val="28"/>
          <w:szCs w:val="28"/>
        </w:rPr>
        <w:t>о</w:t>
      </w:r>
      <w:r>
        <w:rPr>
          <w:b/>
          <w:sz w:val="28"/>
          <w:szCs w:val="28"/>
        </w:rPr>
        <w:t xml:space="preserve"> </w:t>
      </w:r>
      <w:r w:rsidR="00906AD2">
        <w:rPr>
          <w:b/>
          <w:sz w:val="28"/>
          <w:szCs w:val="28"/>
        </w:rPr>
        <w:t>в</w:t>
      </w:r>
      <w:r>
        <w:rPr>
          <w:b/>
          <w:sz w:val="28"/>
          <w:szCs w:val="28"/>
        </w:rPr>
        <w:t xml:space="preserve"> </w:t>
      </w:r>
      <w:r w:rsidR="00906AD2">
        <w:rPr>
          <w:b/>
          <w:sz w:val="28"/>
          <w:szCs w:val="28"/>
        </w:rPr>
        <w:t>л</w:t>
      </w:r>
      <w:r>
        <w:rPr>
          <w:b/>
          <w:sz w:val="28"/>
          <w:szCs w:val="28"/>
        </w:rPr>
        <w:t xml:space="preserve"> </w:t>
      </w:r>
      <w:r w:rsidR="00906AD2">
        <w:rPr>
          <w:b/>
          <w:sz w:val="28"/>
          <w:szCs w:val="28"/>
        </w:rPr>
        <w:t>я</w:t>
      </w:r>
      <w:r>
        <w:rPr>
          <w:b/>
          <w:sz w:val="28"/>
          <w:szCs w:val="28"/>
        </w:rPr>
        <w:t xml:space="preserve"> </w:t>
      </w:r>
      <w:r w:rsidR="00906AD2">
        <w:rPr>
          <w:b/>
          <w:sz w:val="28"/>
          <w:szCs w:val="28"/>
        </w:rPr>
        <w:t>е</w:t>
      </w:r>
      <w:r>
        <w:rPr>
          <w:b/>
          <w:sz w:val="28"/>
          <w:szCs w:val="28"/>
        </w:rPr>
        <w:t xml:space="preserve"> </w:t>
      </w:r>
      <w:r w:rsidR="00906AD2">
        <w:rPr>
          <w:b/>
          <w:sz w:val="28"/>
          <w:szCs w:val="28"/>
        </w:rPr>
        <w:t>т:</w:t>
      </w:r>
    </w:p>
    <w:p w:rsidR="00906AD2" w:rsidRDefault="00906AD2" w:rsidP="00906AD2">
      <w:pPr>
        <w:ind w:firstLine="284"/>
        <w:jc w:val="both"/>
        <w:rPr>
          <w:b/>
          <w:sz w:val="28"/>
          <w:szCs w:val="28"/>
        </w:rPr>
      </w:pPr>
    </w:p>
    <w:p w:rsidR="00906AD2" w:rsidRPr="00C858C4" w:rsidRDefault="00C858C4" w:rsidP="00C858C4">
      <w:pPr>
        <w:pStyle w:val="Default"/>
        <w:numPr>
          <w:ilvl w:val="0"/>
          <w:numId w:val="1"/>
        </w:numPr>
        <w:ind w:left="0" w:firstLine="0"/>
        <w:jc w:val="both"/>
      </w:pPr>
      <w:proofErr w:type="gramStart"/>
      <w:r>
        <w:rPr>
          <w:sz w:val="28"/>
          <w:szCs w:val="28"/>
        </w:rPr>
        <w:t>Внести</w:t>
      </w:r>
      <w:r w:rsidR="00906AD2" w:rsidRPr="00ED7F3A">
        <w:rPr>
          <w:sz w:val="28"/>
          <w:szCs w:val="28"/>
        </w:rPr>
        <w:t xml:space="preserve"> </w:t>
      </w:r>
      <w:r w:rsidR="0013780E">
        <w:rPr>
          <w:sz w:val="28"/>
          <w:szCs w:val="28"/>
        </w:rPr>
        <w:t xml:space="preserve">в </w:t>
      </w:r>
      <w:r w:rsidR="0013780E" w:rsidRPr="0013780E">
        <w:rPr>
          <w:sz w:val="28"/>
          <w:szCs w:val="28"/>
        </w:rPr>
        <w:t>постановление администрации муниципального района «Балейский район» от 14 марта 2024 года № 154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муниципального района «Балейский район», а также посадки (взлета) на расположенные в границах населенных пунктов площадки</w:t>
      </w:r>
      <w:proofErr w:type="gramEnd"/>
      <w:r w:rsidR="0013780E" w:rsidRPr="0013780E">
        <w:rPr>
          <w:sz w:val="28"/>
          <w:szCs w:val="28"/>
        </w:rPr>
        <w:t xml:space="preserve">, </w:t>
      </w:r>
      <w:proofErr w:type="gramStart"/>
      <w:r w:rsidR="0013780E" w:rsidRPr="0013780E">
        <w:rPr>
          <w:sz w:val="28"/>
          <w:szCs w:val="28"/>
        </w:rPr>
        <w:t>сведения</w:t>
      </w:r>
      <w:proofErr w:type="gramEnd"/>
      <w:r w:rsidR="0013780E" w:rsidRPr="0013780E">
        <w:rPr>
          <w:sz w:val="28"/>
          <w:szCs w:val="28"/>
        </w:rPr>
        <w:t xml:space="preserve"> о которых не опубликованы в документах аэронавигационной информации»</w:t>
      </w:r>
      <w:r w:rsidR="00906AD2" w:rsidRPr="0013780E">
        <w:rPr>
          <w:sz w:val="28"/>
          <w:szCs w:val="28"/>
        </w:rPr>
        <w:t>,</w:t>
      </w:r>
      <w:r w:rsidR="00906AD2">
        <w:rPr>
          <w:sz w:val="28"/>
          <w:szCs w:val="28"/>
        </w:rPr>
        <w:t xml:space="preserve"> </w:t>
      </w:r>
      <w:r>
        <w:rPr>
          <w:sz w:val="28"/>
          <w:szCs w:val="28"/>
        </w:rPr>
        <w:t>следующие изменения:</w:t>
      </w:r>
    </w:p>
    <w:p w:rsidR="00C858C4" w:rsidRDefault="0013780E" w:rsidP="0043663E">
      <w:pPr>
        <w:pStyle w:val="a7"/>
        <w:numPr>
          <w:ilvl w:val="1"/>
          <w:numId w:val="1"/>
        </w:numPr>
        <w:ind w:left="0" w:firstLine="0"/>
        <w:jc w:val="both"/>
        <w:rPr>
          <w:sz w:val="28"/>
          <w:szCs w:val="28"/>
        </w:rPr>
      </w:pPr>
      <w:r>
        <w:rPr>
          <w:sz w:val="28"/>
          <w:szCs w:val="28"/>
        </w:rPr>
        <w:t>В</w:t>
      </w:r>
      <w:r w:rsidR="00A87465">
        <w:rPr>
          <w:sz w:val="28"/>
          <w:szCs w:val="28"/>
        </w:rPr>
        <w:t xml:space="preserve"> наименовании, в </w:t>
      </w:r>
      <w:r>
        <w:rPr>
          <w:sz w:val="28"/>
          <w:szCs w:val="28"/>
        </w:rPr>
        <w:t>п</w:t>
      </w:r>
      <w:r w:rsidR="00C858C4">
        <w:rPr>
          <w:sz w:val="28"/>
          <w:szCs w:val="28"/>
        </w:rPr>
        <w:t>ункт</w:t>
      </w:r>
      <w:r>
        <w:rPr>
          <w:sz w:val="28"/>
          <w:szCs w:val="28"/>
        </w:rPr>
        <w:t>е 1</w:t>
      </w:r>
      <w:r w:rsidR="00C858C4">
        <w:rPr>
          <w:sz w:val="28"/>
          <w:szCs w:val="28"/>
        </w:rPr>
        <w:t xml:space="preserve"> </w:t>
      </w:r>
      <w:r w:rsidR="00A87465">
        <w:rPr>
          <w:sz w:val="28"/>
          <w:szCs w:val="28"/>
        </w:rPr>
        <w:t xml:space="preserve">постановления, слова «беспилотных летательных аппаратов» заменить словами «беспилотных воздушных судов </w:t>
      </w:r>
      <w:r w:rsidR="00A87465">
        <w:rPr>
          <w:sz w:val="28"/>
          <w:szCs w:val="28"/>
        </w:rPr>
        <w:lastRenderedPageBreak/>
        <w:t>(за исключением полетов беспилотных воздушных судов с максимальной взлетной массой менее 0,25 кг.)».</w:t>
      </w:r>
    </w:p>
    <w:p w:rsidR="00A87465" w:rsidRDefault="00A87465" w:rsidP="0043663E">
      <w:pPr>
        <w:pStyle w:val="a7"/>
        <w:numPr>
          <w:ilvl w:val="1"/>
          <w:numId w:val="1"/>
        </w:numPr>
        <w:ind w:left="0" w:firstLine="0"/>
        <w:jc w:val="both"/>
        <w:rPr>
          <w:sz w:val="28"/>
          <w:szCs w:val="28"/>
        </w:rPr>
      </w:pPr>
      <w:proofErr w:type="gramStart"/>
      <w:r>
        <w:rPr>
          <w:sz w:val="28"/>
          <w:szCs w:val="28"/>
        </w:rPr>
        <w:t xml:space="preserve">В наименовании административного регламента, в пункте 1.1. административного регламента, в пункте 2.1.1 и 2.3.1, в подпункте 2 пункта 2.4.1, подпункте 2 пункта 2.9.2, абзаце </w:t>
      </w:r>
      <w:r w:rsidR="0043663E">
        <w:rPr>
          <w:sz w:val="28"/>
          <w:szCs w:val="28"/>
        </w:rPr>
        <w:t>первом пункте 3.1.10, абзаце первом пункта 3.1.11, абзаце третьем пункта 3.1.13, слова «беспилотных летательных аппаратов» заменить словами «беспилотных воздушных судов (за исключением полетов беспилотных воздушных судов с максимальной взлетной массой менее 0,25 кг.)».</w:t>
      </w:r>
      <w:proofErr w:type="gramEnd"/>
    </w:p>
    <w:p w:rsidR="0043663E" w:rsidRDefault="0043663E" w:rsidP="0043663E">
      <w:pPr>
        <w:pStyle w:val="a7"/>
        <w:numPr>
          <w:ilvl w:val="1"/>
          <w:numId w:val="1"/>
        </w:numPr>
        <w:ind w:left="0" w:firstLine="0"/>
        <w:jc w:val="both"/>
        <w:rPr>
          <w:sz w:val="28"/>
          <w:szCs w:val="28"/>
        </w:rPr>
      </w:pPr>
      <w:r>
        <w:rPr>
          <w:sz w:val="28"/>
          <w:szCs w:val="28"/>
        </w:rPr>
        <w:t>В наименованиях приложений № 1 и № 3 к административному регламенту слова «беспилотных летательных аппаратов» заменить словами «беспилотных воздушных судов (за исключением полетов беспилотных воздушных судов с максимальной взлетной массой менее 0,25 кг.)».</w:t>
      </w:r>
    </w:p>
    <w:p w:rsidR="00906AD2" w:rsidRPr="0047289B" w:rsidRDefault="00906AD2" w:rsidP="00C858C4">
      <w:pPr>
        <w:pStyle w:val="a7"/>
        <w:numPr>
          <w:ilvl w:val="0"/>
          <w:numId w:val="1"/>
        </w:numPr>
        <w:ind w:left="0" w:firstLine="0"/>
        <w:jc w:val="both"/>
        <w:rPr>
          <w:rFonts w:eastAsia="Calibri"/>
          <w:sz w:val="28"/>
          <w:szCs w:val="28"/>
          <w:lang w:eastAsia="en-US"/>
        </w:rPr>
      </w:pPr>
      <w:r w:rsidRPr="0047289B">
        <w:rPr>
          <w:rFonts w:eastAsia="Calibri"/>
          <w:sz w:val="28"/>
          <w:szCs w:val="28"/>
          <w:lang w:eastAsia="en-US"/>
        </w:rPr>
        <w:t>Обнародовать настоящее постановление путем размещения в информационно-телекоммуникационной сети «Интернет» на официальном сайте муниципального района «Балейский район».</w:t>
      </w:r>
    </w:p>
    <w:p w:rsidR="00906AD2" w:rsidRPr="0047289B" w:rsidRDefault="00906AD2" w:rsidP="00C858C4">
      <w:pPr>
        <w:pStyle w:val="a7"/>
        <w:numPr>
          <w:ilvl w:val="0"/>
          <w:numId w:val="1"/>
        </w:numPr>
        <w:ind w:left="0" w:firstLine="0"/>
        <w:jc w:val="both"/>
        <w:rPr>
          <w:rFonts w:eastAsia="Calibri"/>
          <w:sz w:val="28"/>
          <w:szCs w:val="28"/>
          <w:lang w:eastAsia="en-US"/>
        </w:rPr>
      </w:pPr>
      <w:r w:rsidRPr="0047289B">
        <w:rPr>
          <w:rFonts w:eastAsia="Calibri"/>
          <w:sz w:val="28"/>
          <w:szCs w:val="28"/>
          <w:lang w:eastAsia="en-US"/>
        </w:rPr>
        <w:t>Информацию об обнародовании направить в газету «Балейская новь».</w:t>
      </w:r>
    </w:p>
    <w:p w:rsidR="00906AD2" w:rsidRPr="0047289B" w:rsidRDefault="00906AD2" w:rsidP="00C858C4">
      <w:pPr>
        <w:pStyle w:val="a7"/>
        <w:numPr>
          <w:ilvl w:val="0"/>
          <w:numId w:val="1"/>
        </w:numPr>
        <w:ind w:left="0" w:firstLine="0"/>
        <w:jc w:val="both"/>
        <w:rPr>
          <w:rFonts w:eastAsia="Calibri"/>
          <w:sz w:val="28"/>
          <w:szCs w:val="28"/>
          <w:lang w:eastAsia="en-US"/>
        </w:rPr>
      </w:pPr>
      <w:r w:rsidRPr="0047289B">
        <w:rPr>
          <w:rFonts w:eastAsia="Calibri"/>
          <w:sz w:val="28"/>
          <w:szCs w:val="28"/>
          <w:lang w:eastAsia="en-US"/>
        </w:rPr>
        <w:t>Настоящее постановление вступает в силу на следующий день после дня его официального обнародования.</w:t>
      </w:r>
    </w:p>
    <w:p w:rsidR="00906AD2" w:rsidRDefault="00906AD2" w:rsidP="00906AD2">
      <w:pPr>
        <w:ind w:firstLine="567"/>
        <w:jc w:val="both"/>
        <w:rPr>
          <w:sz w:val="28"/>
          <w:szCs w:val="28"/>
        </w:rPr>
      </w:pPr>
    </w:p>
    <w:p w:rsidR="00906AD2" w:rsidRDefault="00906AD2" w:rsidP="00906AD2">
      <w:pPr>
        <w:jc w:val="both"/>
        <w:rPr>
          <w:sz w:val="28"/>
          <w:szCs w:val="28"/>
        </w:rPr>
      </w:pPr>
    </w:p>
    <w:p w:rsidR="00906AD2" w:rsidRDefault="00906AD2" w:rsidP="00906AD2">
      <w:pPr>
        <w:jc w:val="both"/>
        <w:rPr>
          <w:sz w:val="28"/>
          <w:szCs w:val="28"/>
        </w:rPr>
      </w:pPr>
      <w:r>
        <w:rPr>
          <w:sz w:val="28"/>
          <w:szCs w:val="28"/>
        </w:rPr>
        <w:t xml:space="preserve">Глава муниципального района </w:t>
      </w:r>
    </w:p>
    <w:p w:rsidR="00906AD2" w:rsidRDefault="00906AD2" w:rsidP="00906AD2">
      <w:pPr>
        <w:jc w:val="both"/>
        <w:rPr>
          <w:sz w:val="28"/>
          <w:szCs w:val="28"/>
        </w:rPr>
      </w:pPr>
      <w:r>
        <w:rPr>
          <w:sz w:val="28"/>
          <w:szCs w:val="28"/>
        </w:rPr>
        <w:t>«Балейский район»                                                                             Е.В. Ушаков</w:t>
      </w:r>
    </w:p>
    <w:p w:rsidR="00906AD2" w:rsidRDefault="00906AD2" w:rsidP="00906AD2">
      <w:pPr>
        <w:jc w:val="right"/>
        <w:rPr>
          <w:sz w:val="28"/>
          <w:szCs w:val="28"/>
        </w:rPr>
      </w:pPr>
    </w:p>
    <w:p w:rsidR="00906AD2" w:rsidRDefault="00906AD2" w:rsidP="00906AD2">
      <w:pPr>
        <w:jc w:val="right"/>
        <w:rPr>
          <w:sz w:val="28"/>
          <w:szCs w:val="28"/>
        </w:rPr>
      </w:pPr>
    </w:p>
    <w:p w:rsidR="00906AD2" w:rsidRDefault="00906AD2" w:rsidP="00906AD2">
      <w:pPr>
        <w:jc w:val="right"/>
        <w:rPr>
          <w:sz w:val="28"/>
          <w:szCs w:val="28"/>
        </w:rPr>
      </w:pPr>
    </w:p>
    <w:p w:rsidR="00906AD2" w:rsidRDefault="00C858C4" w:rsidP="00C858C4">
      <w:pPr>
        <w:tabs>
          <w:tab w:val="left" w:pos="345"/>
        </w:tabs>
        <w:rPr>
          <w:sz w:val="28"/>
          <w:szCs w:val="28"/>
        </w:rPr>
      </w:pPr>
      <w:r>
        <w:rPr>
          <w:sz w:val="28"/>
          <w:szCs w:val="28"/>
        </w:rPr>
        <w:tab/>
      </w: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C858C4" w:rsidRDefault="00C858C4" w:rsidP="00C858C4">
      <w:pPr>
        <w:tabs>
          <w:tab w:val="left" w:pos="345"/>
        </w:tabs>
        <w:rPr>
          <w:sz w:val="28"/>
          <w:szCs w:val="28"/>
        </w:rPr>
      </w:pPr>
    </w:p>
    <w:p w:rsidR="00906AD2" w:rsidRPr="00906AD2" w:rsidRDefault="00906AD2" w:rsidP="00906AD2">
      <w:pPr>
        <w:rPr>
          <w:sz w:val="18"/>
          <w:szCs w:val="18"/>
        </w:rPr>
      </w:pPr>
      <w:r>
        <w:rPr>
          <w:sz w:val="18"/>
          <w:szCs w:val="18"/>
        </w:rPr>
        <w:t>и</w:t>
      </w:r>
      <w:r w:rsidRPr="00906AD2">
        <w:rPr>
          <w:sz w:val="18"/>
          <w:szCs w:val="18"/>
        </w:rPr>
        <w:t>сп. Зимин А.С.</w:t>
      </w:r>
    </w:p>
    <w:p w:rsidR="00906AD2" w:rsidRDefault="00906AD2" w:rsidP="00906AD2"/>
    <w:p w:rsidR="00C774A7" w:rsidRPr="00906AD2" w:rsidRDefault="00C774A7" w:rsidP="00C774A7">
      <w:pPr>
        <w:ind w:left="360"/>
        <w:jc w:val="both"/>
        <w:rPr>
          <w:sz w:val="28"/>
          <w:szCs w:val="28"/>
        </w:rPr>
      </w:pPr>
    </w:p>
    <w:sectPr w:rsidR="00C774A7" w:rsidRPr="00906A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85" w:rsidRDefault="00AE2785" w:rsidP="00906AD2">
      <w:r>
        <w:separator/>
      </w:r>
    </w:p>
  </w:endnote>
  <w:endnote w:type="continuationSeparator" w:id="0">
    <w:p w:rsidR="00AE2785" w:rsidRDefault="00AE2785" w:rsidP="009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85" w:rsidRDefault="00AE2785" w:rsidP="00906AD2">
      <w:r>
        <w:separator/>
      </w:r>
    </w:p>
  </w:footnote>
  <w:footnote w:type="continuationSeparator" w:id="0">
    <w:p w:rsidR="00AE2785" w:rsidRDefault="00AE2785" w:rsidP="00906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2C91"/>
    <w:multiLevelType w:val="multilevel"/>
    <w:tmpl w:val="5A026CB8"/>
    <w:lvl w:ilvl="0">
      <w:start w:val="1"/>
      <w:numFmt w:val="decimal"/>
      <w:lvlText w:val="%1."/>
      <w:lvlJc w:val="left"/>
      <w:pPr>
        <w:ind w:left="1069" w:hanging="360"/>
      </w:pPr>
      <w:rPr>
        <w:rFonts w:hint="default"/>
        <w:sz w:val="28"/>
      </w:rPr>
    </w:lvl>
    <w:lvl w:ilvl="1">
      <w:start w:val="1"/>
      <w:numFmt w:val="decimal"/>
      <w:isLgl/>
      <w:lvlText w:val="%1.%2."/>
      <w:lvlJc w:val="left"/>
      <w:pPr>
        <w:ind w:left="1159" w:hanging="450"/>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1">
    <w:nsid w:val="61361705"/>
    <w:multiLevelType w:val="hybridMultilevel"/>
    <w:tmpl w:val="D8EA23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1F"/>
    <w:rsid w:val="000C78E3"/>
    <w:rsid w:val="000D0FA5"/>
    <w:rsid w:val="0013780E"/>
    <w:rsid w:val="002E6F1D"/>
    <w:rsid w:val="003B301F"/>
    <w:rsid w:val="0043663E"/>
    <w:rsid w:val="0048508F"/>
    <w:rsid w:val="004B3C7F"/>
    <w:rsid w:val="00906AD2"/>
    <w:rsid w:val="00943C15"/>
    <w:rsid w:val="00A1407D"/>
    <w:rsid w:val="00A87465"/>
    <w:rsid w:val="00AD5AAC"/>
    <w:rsid w:val="00AE2785"/>
    <w:rsid w:val="00C774A7"/>
    <w:rsid w:val="00C858C4"/>
    <w:rsid w:val="00DE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AD2"/>
    <w:pPr>
      <w:tabs>
        <w:tab w:val="center" w:pos="4677"/>
        <w:tab w:val="right" w:pos="9355"/>
      </w:tabs>
    </w:pPr>
  </w:style>
  <w:style w:type="character" w:customStyle="1" w:styleId="a4">
    <w:name w:val="Верхний колонтитул Знак"/>
    <w:basedOn w:val="a0"/>
    <w:link w:val="a3"/>
    <w:uiPriority w:val="99"/>
    <w:rsid w:val="00906A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06AD2"/>
    <w:pPr>
      <w:tabs>
        <w:tab w:val="center" w:pos="4677"/>
        <w:tab w:val="right" w:pos="9355"/>
      </w:tabs>
    </w:pPr>
  </w:style>
  <w:style w:type="character" w:customStyle="1" w:styleId="a6">
    <w:name w:val="Нижний колонтитул Знак"/>
    <w:basedOn w:val="a0"/>
    <w:link w:val="a5"/>
    <w:uiPriority w:val="99"/>
    <w:rsid w:val="00906AD2"/>
    <w:rPr>
      <w:rFonts w:ascii="Times New Roman" w:eastAsia="Times New Roman" w:hAnsi="Times New Roman" w:cs="Times New Roman"/>
      <w:sz w:val="24"/>
      <w:szCs w:val="24"/>
      <w:lang w:eastAsia="ru-RU"/>
    </w:rPr>
  </w:style>
  <w:style w:type="paragraph" w:customStyle="1" w:styleId="Default">
    <w:name w:val="Default"/>
    <w:rsid w:val="00906A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906AD2"/>
    <w:pPr>
      <w:ind w:left="720"/>
      <w:contextualSpacing/>
    </w:pPr>
  </w:style>
  <w:style w:type="paragraph" w:styleId="a8">
    <w:name w:val="Normal (Web)"/>
    <w:basedOn w:val="a"/>
    <w:uiPriority w:val="99"/>
    <w:unhideWhenUsed/>
    <w:rsid w:val="00C774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AD2"/>
    <w:pPr>
      <w:tabs>
        <w:tab w:val="center" w:pos="4677"/>
        <w:tab w:val="right" w:pos="9355"/>
      </w:tabs>
    </w:pPr>
  </w:style>
  <w:style w:type="character" w:customStyle="1" w:styleId="a4">
    <w:name w:val="Верхний колонтитул Знак"/>
    <w:basedOn w:val="a0"/>
    <w:link w:val="a3"/>
    <w:uiPriority w:val="99"/>
    <w:rsid w:val="00906A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06AD2"/>
    <w:pPr>
      <w:tabs>
        <w:tab w:val="center" w:pos="4677"/>
        <w:tab w:val="right" w:pos="9355"/>
      </w:tabs>
    </w:pPr>
  </w:style>
  <w:style w:type="character" w:customStyle="1" w:styleId="a6">
    <w:name w:val="Нижний колонтитул Знак"/>
    <w:basedOn w:val="a0"/>
    <w:link w:val="a5"/>
    <w:uiPriority w:val="99"/>
    <w:rsid w:val="00906AD2"/>
    <w:rPr>
      <w:rFonts w:ascii="Times New Roman" w:eastAsia="Times New Roman" w:hAnsi="Times New Roman" w:cs="Times New Roman"/>
      <w:sz w:val="24"/>
      <w:szCs w:val="24"/>
      <w:lang w:eastAsia="ru-RU"/>
    </w:rPr>
  </w:style>
  <w:style w:type="paragraph" w:customStyle="1" w:styleId="Default">
    <w:name w:val="Default"/>
    <w:rsid w:val="00906A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906AD2"/>
    <w:pPr>
      <w:ind w:left="720"/>
      <w:contextualSpacing/>
    </w:pPr>
  </w:style>
  <w:style w:type="paragraph" w:styleId="a8">
    <w:name w:val="Normal (Web)"/>
    <w:basedOn w:val="a"/>
    <w:uiPriority w:val="99"/>
    <w:unhideWhenUsed/>
    <w:rsid w:val="00C774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4113">
      <w:bodyDiv w:val="1"/>
      <w:marLeft w:val="0"/>
      <w:marRight w:val="0"/>
      <w:marTop w:val="0"/>
      <w:marBottom w:val="0"/>
      <w:divBdr>
        <w:top w:val="none" w:sz="0" w:space="0" w:color="auto"/>
        <w:left w:val="none" w:sz="0" w:space="0" w:color="auto"/>
        <w:bottom w:val="none" w:sz="0" w:space="0" w:color="auto"/>
        <w:right w:val="none" w:sz="0" w:space="0" w:color="auto"/>
      </w:divBdr>
    </w:div>
    <w:div w:id="745229098">
      <w:bodyDiv w:val="1"/>
      <w:marLeft w:val="0"/>
      <w:marRight w:val="0"/>
      <w:marTop w:val="0"/>
      <w:marBottom w:val="0"/>
      <w:divBdr>
        <w:top w:val="none" w:sz="0" w:space="0" w:color="auto"/>
        <w:left w:val="none" w:sz="0" w:space="0" w:color="auto"/>
        <w:bottom w:val="none" w:sz="0" w:space="0" w:color="auto"/>
        <w:right w:val="none" w:sz="0" w:space="0" w:color="auto"/>
      </w:divBdr>
    </w:div>
    <w:div w:id="1831821401">
      <w:bodyDiv w:val="1"/>
      <w:marLeft w:val="0"/>
      <w:marRight w:val="0"/>
      <w:marTop w:val="0"/>
      <w:marBottom w:val="0"/>
      <w:divBdr>
        <w:top w:val="none" w:sz="0" w:space="0" w:color="auto"/>
        <w:left w:val="none" w:sz="0" w:space="0" w:color="auto"/>
        <w:bottom w:val="none" w:sz="0" w:space="0" w:color="auto"/>
        <w:right w:val="none" w:sz="0" w:space="0" w:color="auto"/>
      </w:divBdr>
    </w:div>
    <w:div w:id="19635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UPD_Sc1</cp:lastModifiedBy>
  <cp:revision>2</cp:revision>
  <dcterms:created xsi:type="dcterms:W3CDTF">2024-04-27T00:35:00Z</dcterms:created>
  <dcterms:modified xsi:type="dcterms:W3CDTF">2024-04-27T00:35:00Z</dcterms:modified>
</cp:coreProperties>
</file>